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中江高新产业开发有限公司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（）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品牌或制造商</w:t>
            </w:r>
          </w:p>
        </w:tc>
      </w:tr>
      <w:tr w14:paraId="25381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150458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采购电梯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13A042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4"/>
                <w:lang w:val="en-US" w:eastAsia="zh-CN" w:bidi="ar-SA"/>
              </w:rPr>
              <w:t>无障碍电梯载重量1000kg（额定速度1.2m/s，电梯层门耐火极限不低于1.00h，坑底标高-1.8m，停靠层1-6F，其他要求:满足设计、标准、相关图集、规范及招标技术要求等）。</w:t>
            </w:r>
            <w:bookmarkStart w:id="0" w:name="_GoBack"/>
            <w:bookmarkEnd w:id="0"/>
          </w:p>
          <w:p w14:paraId="3B33E7FA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24620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32A28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70ADC8">
            <w:pPr>
              <w:pStyle w:val="6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4"/>
                <w:lang w:val="en-US" w:eastAsia="zh-CN" w:bidi="ar-SA"/>
              </w:rPr>
              <w:t>货运电梯载重量2000kg的5台（电梯层面耐火极限不低于2.00h，结构底标高-1.5m，停靠层1-2F，其他要求:满足设计、标准、相关图集、规范及招标技术要求等）。</w:t>
            </w:r>
          </w:p>
          <w:p w14:paraId="48F35BAE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DDA0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CC9AFF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9D598A">
            <w:pPr>
              <w:pStyle w:val="6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4"/>
                <w:lang w:val="en-US" w:eastAsia="zh-CN" w:bidi="ar-SA"/>
              </w:rPr>
              <w:t>货运电梯载重量5000kg的5台（电梯层面耐火极限不低于2.00h，结构底标高-1.5m，停靠层1-2F，其他要求:满足设计、标准、相关图集、规范及招标技术要求等）。电梯供货单位需要负责对电梯图纸进行深化设计，同时负责电梯设备的运输、安装、验收以及维护保养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4"/>
                <w:lang w:val="en-US" w:eastAsia="zh-CN" w:bidi="ar-SA"/>
              </w:rPr>
              <w:t>1年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4"/>
                <w:lang w:val="en-US" w:eastAsia="zh-CN" w:bidi="ar-SA"/>
              </w:rPr>
              <w:t>。</w:t>
            </w:r>
          </w:p>
          <w:p w14:paraId="5080CD98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  <w:p w14:paraId="70F423B5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50AAF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6668E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0B248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404BF"/>
    <w:rsid w:val="15842905"/>
    <w:rsid w:val="21211FFB"/>
    <w:rsid w:val="37E64DFF"/>
    <w:rsid w:val="3A824DB6"/>
    <w:rsid w:val="4C1755FB"/>
    <w:rsid w:val="51A404BF"/>
    <w:rsid w:val="51AC5EC3"/>
    <w:rsid w:val="66E5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6">
    <w:name w:val="Default"/>
    <w:basedOn w:val="7"/>
    <w:autoRedefine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7">
    <w:name w:val="正文_1"/>
    <w:basedOn w:val="8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">
    <w:name w:val="正文_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716</Words>
  <Characters>790</Characters>
  <Lines>0</Lines>
  <Paragraphs>0</Paragraphs>
  <TotalTime>0</TotalTime>
  <ScaleCrop>false</ScaleCrop>
  <LinksUpToDate>false</LinksUpToDate>
  <CharactersWithSpaces>1017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2025-12-16T02:54:00Z</dcterms:created>
  <dc:creator>WPS_1591668586</dc:creator>
  <cp:lastModifiedBy>WPS_1591668586</cp:lastModifiedBy>
  <dcterms:modified xsi:type="dcterms:W3CDTF">2025-12-18T03:11:24Z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809104C45D8D4A7EA52486EB58A4F233_11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